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260"/>
        <w:gridCol w:w="980"/>
        <w:gridCol w:w="1820"/>
        <w:gridCol w:w="2100"/>
        <w:gridCol w:w="980"/>
        <w:gridCol w:w="1540"/>
      </w:tblGrid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1"/>
            </w:pPr>
            <w:r>
              <w:t>Паспорт</w:t>
            </w:r>
            <w:r>
              <w:br/>
            </w:r>
            <w:proofErr w:type="spellStart"/>
            <w:r>
              <w:t>инвестиционно</w:t>
            </w:r>
            <w:proofErr w:type="spellEnd"/>
            <w:r>
              <w:t xml:space="preserve"> привлекательного земельного участка муниципального образования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Наименование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Описание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Основные сведения о земельном участке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Планируемое использование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Отраслевая принадлежность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Территориальная принадлежность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Адрес места расположения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Кадастровый учет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Кадастровый номер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1.7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Площадь (м2)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1.8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Категория земель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1.9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Вид разрешенного использования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1.10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Фактическое использование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bookmarkStart w:id="0" w:name="sub_111"/>
            <w:r>
              <w:t>1.11</w:t>
            </w:r>
            <w:bookmarkEnd w:id="0"/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Разрешительная, градостроительная документация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Реквизиты нормативных правовых актов об утверждении градостроительной документации, реквизиты разрешительной документации. Информация о функциональной зоне из генерального плана поселения или городского округа, о территориальной зоне Правил землепользования и застройки.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2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Сведения о собственнике (правообладателе) земельного участка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2.1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Собственник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2.2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Правообладатель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2.3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Вид права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3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Сведения об обременениях и ограничениях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3.1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Обременения, ограничения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Информация об обременениях и ограничениях, при наличии сведений (аренда, залог, арест, общественный сервитут, охранная зона и т.п.).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bookmarkStart w:id="1" w:name="sub_114"/>
            <w:r>
              <w:t>4</w:t>
            </w:r>
            <w:bookmarkEnd w:id="1"/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Характеристика существующей инженерной инфраструктуры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Вид инфраструктуры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Показатель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Значение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Примечание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bookmarkStart w:id="2" w:name="sub_1141"/>
            <w:r>
              <w:t>4.1</w:t>
            </w:r>
            <w:bookmarkEnd w:id="2"/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Электроснабжение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Центр питания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класс напряжения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свободная мощность (МВт)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 xml:space="preserve">Ближайшая </w:t>
            </w:r>
            <w:r>
              <w:lastRenderedPageBreak/>
              <w:t>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lastRenderedPageBreak/>
              <w:t xml:space="preserve">напряжение в </w:t>
            </w:r>
            <w:r>
              <w:lastRenderedPageBreak/>
              <w:t xml:space="preserve">сети, </w:t>
            </w:r>
            <w:proofErr w:type="spellStart"/>
            <w:r>
              <w:t>кВ</w:t>
            </w:r>
            <w:proofErr w:type="spell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4.2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Газоснабжение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Газопровод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давление (МПа)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пропускная способность (куб. м в год)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4.3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Водоснабжение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Источник водоснабжения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качество воды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4.4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Канализация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Тип сооружений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наименование, собственник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  <w:r>
              <w:t>Ближайшая точка подключения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 xml:space="preserve">мощность (куб. м в </w:t>
            </w:r>
            <w:proofErr w:type="spellStart"/>
            <w:r>
              <w:t>сут</w:t>
            </w:r>
            <w:proofErr w:type="spellEnd"/>
            <w:r>
              <w:t>.)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диаметр (мм)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4.5</w:t>
            </w:r>
          </w:p>
        </w:tc>
        <w:tc>
          <w:tcPr>
            <w:tcW w:w="2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Телефонизация/ интернет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Центральная есть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2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Мобильная связь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расстояние (м)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bookmarkStart w:id="3" w:name="_GoBack"/>
            <w:bookmarkEnd w:id="3"/>
            <w:r>
              <w:t>5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Расстояние до крупных населенных пунктов и объектов транспортной инфраструктуры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Удаленность от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Название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Расстояние (км)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5.1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административного центра муниципального образования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5.2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ближайшего населенного пункта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5.3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города Краснодара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5.4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автодороги (федерального, краевого, местного значения)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5.5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ближайшей железнодорожной станции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5.6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ближайших железнодорожных путей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5.7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аэропорта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5.8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морского порта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6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Дополнительная информация о земельном участке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lastRenderedPageBreak/>
              <w:t>6.1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Особые условия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Основная инженерно-геологическая, сейсмологическая характеристика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6.2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Стоимость приобретения права аренды (собственности), млн. руб.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6.3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Координаты (долгота, широта)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 xml:space="preserve">По широте и долготе согласно формату </w:t>
            </w:r>
            <w:proofErr w:type="spellStart"/>
            <w:r>
              <w:t>Google</w:t>
            </w:r>
            <w:proofErr w:type="spellEnd"/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6.4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Примечания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Дополнительная информация (при наличии)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7</w:t>
            </w:r>
          </w:p>
        </w:tc>
        <w:tc>
          <w:tcPr>
            <w:tcW w:w="8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1"/>
            </w:pPr>
            <w:r>
              <w:t>Контактные данные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7.1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Данные об инициаторе проекта (в случае наличия указывается информация о юридическом /физическом лице):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Наименование/Ф.И.О.: Юридический адрес: Адрес официального сайта в информационно-телекоммуникационной сети "Интернет": Номер телефона/факса: Адрес электронной почты: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7.2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Данные о заявителе (органа исполнительной власти края/ органа местного самоуправления)</w:t>
            </w:r>
          </w:p>
        </w:tc>
        <w:tc>
          <w:tcPr>
            <w:tcW w:w="6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C8C" w:rsidRDefault="000E4C8C" w:rsidP="00A7407B">
            <w:pPr>
              <w:pStyle w:val="a7"/>
            </w:pPr>
            <w:r>
              <w:t>Наименование: Юридический адрес: Адрес официального сайта в информационно-телекоммуникационной сети "Интернет": Номер телефона/факса: Адрес электронной почты: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0E4C8C">
            <w:pPr>
              <w:ind w:firstLine="0"/>
            </w:pPr>
            <w:r>
              <w:t>Заявитель:</w:t>
            </w:r>
          </w:p>
        </w:tc>
        <w:tc>
          <w:tcPr>
            <w:tcW w:w="74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a6"/>
            </w:pPr>
          </w:p>
        </w:tc>
        <w:tc>
          <w:tcPr>
            <w:tcW w:w="74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>(наименование органа местного самоуправления муниципального образования Краснодарского края.</w:t>
            </w: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4C8C" w:rsidRDefault="000E4C8C" w:rsidP="00A7407B">
            <w:pPr>
              <w:pStyle w:val="a6"/>
            </w:pPr>
          </w:p>
        </w:tc>
      </w:tr>
      <w:tr w:rsidR="000E4C8C" w:rsidTr="00A7407B">
        <w:tblPrEx>
          <w:tblCellMar>
            <w:top w:w="0" w:type="dxa"/>
            <w:bottom w:w="0" w:type="dxa"/>
          </w:tblCellMar>
        </w:tblPrEx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E4C8C" w:rsidRDefault="000E4C8C" w:rsidP="00A7407B">
            <w:pPr>
              <w:pStyle w:val="a6"/>
              <w:jc w:val="center"/>
            </w:pPr>
            <w:r>
              <w:t xml:space="preserve">должность. </w:t>
            </w:r>
            <w:proofErr w:type="gramStart"/>
            <w:r>
              <w:t>Ф.И.О..</w:t>
            </w:r>
            <w:proofErr w:type="gramEnd"/>
            <w:r>
              <w:t xml:space="preserve"> дата, подпись)</w:t>
            </w:r>
          </w:p>
        </w:tc>
      </w:tr>
    </w:tbl>
    <w:p w:rsidR="005974E7" w:rsidRDefault="000E4C8C"/>
    <w:sectPr w:rsidR="005974E7" w:rsidSect="000E4C8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C2"/>
    <w:rsid w:val="000E4C8C"/>
    <w:rsid w:val="00296FB3"/>
    <w:rsid w:val="008A4CC2"/>
    <w:rsid w:val="00957147"/>
    <w:rsid w:val="00E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10133-84AE-476B-9EE8-FF055EC79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C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4C8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4C8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E4C8C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0E4C8C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E4C8C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0E4C8C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0E4C8C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 Юрий Федорович</dc:creator>
  <cp:keywords/>
  <dc:description/>
  <cp:lastModifiedBy>Панов Юрий Федорович</cp:lastModifiedBy>
  <cp:revision>2</cp:revision>
  <dcterms:created xsi:type="dcterms:W3CDTF">2019-01-10T11:04:00Z</dcterms:created>
  <dcterms:modified xsi:type="dcterms:W3CDTF">2019-01-10T11:05:00Z</dcterms:modified>
</cp:coreProperties>
</file>